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AA" w:rsidRDefault="00E02C8B" w:rsidP="00830634">
      <w:pPr>
        <w:spacing w:line="480" w:lineRule="auto"/>
        <w:rPr>
          <w:rFonts w:ascii="Helvetica Neue" w:hAnsi="Helvetica Neue"/>
          <w:b/>
          <w:bCs/>
        </w:rPr>
      </w:pPr>
      <w:r w:rsidRPr="00830634">
        <w:rPr>
          <w:rFonts w:ascii="Helvetica Neue" w:hAnsi="Helvetica Neue"/>
          <w:b/>
          <w:bCs/>
        </w:rPr>
        <w:t xml:space="preserve">Rural University Sample Op Ed </w:t>
      </w:r>
    </w:p>
    <w:p w:rsidR="00830634" w:rsidRPr="00830634" w:rsidRDefault="00830634" w:rsidP="00830634">
      <w:pPr>
        <w:spacing w:line="480" w:lineRule="auto"/>
        <w:rPr>
          <w:rFonts w:ascii="Helvetica Neue" w:hAnsi="Helvetica Neue"/>
          <w:b/>
          <w:bCs/>
        </w:rPr>
      </w:pPr>
    </w:p>
    <w:p w:rsidR="00FF3574" w:rsidRDefault="00E02C8B" w:rsidP="004A33A6">
      <w:pPr>
        <w:pStyle w:val="NormalWeb"/>
        <w:spacing w:before="0" w:beforeAutospacing="0" w:after="0" w:afterAutospacing="0" w:line="480" w:lineRule="auto"/>
        <w:ind w:firstLine="720"/>
        <w:rPr>
          <w:rFonts w:ascii="Helvetica Neue" w:hAnsi="Helvetica Neue" w:cs="Arial"/>
          <w:color w:val="000000"/>
        </w:rPr>
      </w:pPr>
      <w:r w:rsidRPr="00E02C8B">
        <w:rPr>
          <w:rFonts w:ascii="Helvetica Neue" w:hAnsi="Helvetica Neue" w:cs="Arial"/>
          <w:color w:val="000000"/>
        </w:rPr>
        <w:t xml:space="preserve">For many in </w:t>
      </w:r>
      <w:r w:rsidRPr="00E02C8B">
        <w:rPr>
          <w:rFonts w:ascii="Helvetica Neue" w:hAnsi="Helvetica Neue" w:cs="Arial"/>
          <w:b/>
          <w:bCs/>
          <w:color w:val="000000"/>
        </w:rPr>
        <w:t>[insert community name here,]</w:t>
      </w:r>
      <w:r w:rsidRPr="00E02C8B">
        <w:rPr>
          <w:rFonts w:ascii="Helvetica Neue" w:hAnsi="Helvetica Neue" w:cs="Arial"/>
          <w:color w:val="000000"/>
        </w:rPr>
        <w:t xml:space="preserve"> </w:t>
      </w:r>
      <w:r w:rsidR="002876C5" w:rsidRPr="00ED65BB">
        <w:rPr>
          <w:rFonts w:ascii="Helvetica Neue" w:hAnsi="Helvetica Neue" w:cs="Arial"/>
          <w:b/>
          <w:color w:val="000000"/>
        </w:rPr>
        <w:t xml:space="preserve">NAME OF </w:t>
      </w:r>
      <w:r w:rsidR="00ED09B2" w:rsidRPr="00ED65BB">
        <w:rPr>
          <w:rFonts w:ascii="Helvetica Neue" w:hAnsi="Helvetica Neue" w:cs="Arial"/>
          <w:b/>
          <w:color w:val="000000"/>
        </w:rPr>
        <w:t>INSTITUION</w:t>
      </w:r>
      <w:r w:rsidRPr="00E02C8B">
        <w:rPr>
          <w:rFonts w:ascii="Helvetica Neue" w:hAnsi="Helvetica Neue" w:cs="Arial"/>
          <w:color w:val="000000"/>
        </w:rPr>
        <w:t xml:space="preserve"> provides opportunities for education, employment, and overall community improvement. The presence of a college in communities across the country often leads to economic development, beautification, revitalization, and philanthropy. In the wake of the pandemic</w:t>
      </w:r>
      <w:r w:rsidR="00FF3574">
        <w:rPr>
          <w:rFonts w:ascii="Helvetica Neue" w:hAnsi="Helvetica Neue" w:cs="Arial"/>
          <w:color w:val="000000"/>
        </w:rPr>
        <w:t>,</w:t>
      </w:r>
      <w:r w:rsidRPr="00E02C8B">
        <w:rPr>
          <w:rFonts w:ascii="Helvetica Neue" w:hAnsi="Helvetica Neue" w:cs="Arial"/>
          <w:color w:val="000000"/>
        </w:rPr>
        <w:t xml:space="preserve"> </w:t>
      </w:r>
      <w:r w:rsidR="00FF3574">
        <w:rPr>
          <w:rFonts w:ascii="Helvetica Neue" w:hAnsi="Helvetica Neue" w:cs="Arial"/>
          <w:color w:val="000000"/>
        </w:rPr>
        <w:t>colleges</w:t>
      </w:r>
      <w:r w:rsidR="00FF3574" w:rsidRPr="00E02C8B">
        <w:rPr>
          <w:rFonts w:ascii="Helvetica Neue" w:hAnsi="Helvetica Neue" w:cs="Arial"/>
          <w:color w:val="000000"/>
        </w:rPr>
        <w:t xml:space="preserve"> </w:t>
      </w:r>
      <w:r w:rsidRPr="00E02C8B">
        <w:rPr>
          <w:rFonts w:ascii="Helvetica Neue" w:hAnsi="Helvetica Neue" w:cs="Arial"/>
          <w:color w:val="000000"/>
        </w:rPr>
        <w:t xml:space="preserve">will help lead their communities out of the economic depression, but only if prospective and returning students can afford to attend. </w:t>
      </w:r>
    </w:p>
    <w:p w:rsidR="00E02C8B" w:rsidRPr="00E02C8B" w:rsidRDefault="00FF3574" w:rsidP="00FF3574">
      <w:pPr>
        <w:pStyle w:val="NormalWeb"/>
        <w:spacing w:before="0" w:beforeAutospacing="0" w:after="0" w:afterAutospacing="0" w:line="480" w:lineRule="auto"/>
        <w:ind w:firstLine="720"/>
        <w:rPr>
          <w:rFonts w:ascii="Helvetica Neue" w:hAnsi="Helvetica Neue"/>
        </w:rPr>
      </w:pPr>
      <w:r w:rsidRPr="00E02C8B">
        <w:rPr>
          <w:rFonts w:ascii="Helvetica Neue" w:hAnsi="Helvetica Neue" w:cs="Arial"/>
          <w:color w:val="000000"/>
        </w:rPr>
        <w:t>T</w:t>
      </w:r>
      <w:r>
        <w:rPr>
          <w:rFonts w:ascii="Helvetica Neue" w:hAnsi="Helvetica Neue" w:cs="Arial"/>
          <w:color w:val="000000"/>
        </w:rPr>
        <w:t xml:space="preserve">he Biden Administration and </w:t>
      </w:r>
      <w:r w:rsidRPr="00E02C8B">
        <w:rPr>
          <w:rFonts w:ascii="Helvetica Neue" w:hAnsi="Helvetica Neue" w:cs="Arial"/>
          <w:color w:val="000000"/>
        </w:rPr>
        <w:t>Congress</w:t>
      </w:r>
      <w:r>
        <w:rPr>
          <w:rFonts w:ascii="Helvetica Neue" w:hAnsi="Helvetica Neue" w:cs="Arial"/>
          <w:color w:val="000000"/>
        </w:rPr>
        <w:t xml:space="preserve"> have an opportunity to </w:t>
      </w:r>
      <w:r w:rsidRPr="00E02C8B">
        <w:rPr>
          <w:rFonts w:ascii="Helvetica Neue" w:hAnsi="Helvetica Neue" w:cs="Arial"/>
          <w:color w:val="000000"/>
        </w:rPr>
        <w:t xml:space="preserve">make college more affordable </w:t>
      </w:r>
      <w:r>
        <w:rPr>
          <w:rFonts w:ascii="Helvetica Neue" w:hAnsi="Helvetica Neue" w:cs="Arial"/>
          <w:color w:val="000000"/>
        </w:rPr>
        <w:t xml:space="preserve">and accessible </w:t>
      </w:r>
      <w:r w:rsidRPr="00E02C8B">
        <w:rPr>
          <w:rFonts w:ascii="Helvetica Neue" w:hAnsi="Helvetica Neue" w:cs="Arial"/>
          <w:color w:val="000000"/>
        </w:rPr>
        <w:t>and best address the student debt crisis, while ensuring the success of communities and co</w:t>
      </w:r>
      <w:r>
        <w:rPr>
          <w:rFonts w:ascii="Helvetica Neue" w:hAnsi="Helvetica Neue" w:cs="Arial"/>
          <w:color w:val="000000"/>
        </w:rPr>
        <w:t xml:space="preserve">llege towns across the country.  </w:t>
      </w:r>
      <w:r w:rsidR="00A01781">
        <w:rPr>
          <w:rFonts w:ascii="Helvetica Neue" w:hAnsi="Helvetica Neue" w:cs="Arial"/>
          <w:color w:val="000000"/>
        </w:rPr>
        <w:t>Washington must</w:t>
      </w:r>
      <w:r>
        <w:rPr>
          <w:rFonts w:ascii="Helvetica Neue" w:hAnsi="Helvetica Neue" w:cs="Arial"/>
          <w:color w:val="000000"/>
        </w:rPr>
        <w:t xml:space="preserve"> </w:t>
      </w:r>
      <w:r w:rsidR="00474680">
        <w:rPr>
          <w:rFonts w:ascii="Helvetica Neue" w:hAnsi="Helvetica Neue" w:cs="Arial"/>
          <w:color w:val="000000"/>
        </w:rPr>
        <w:t>double the maximum Pell Grant to $13,000</w:t>
      </w:r>
      <w:r w:rsidR="00E02C8B" w:rsidRPr="00E02C8B">
        <w:rPr>
          <w:rFonts w:ascii="Helvetica Neue" w:hAnsi="Helvetica Neue" w:cs="Arial"/>
          <w:color w:val="000000"/>
        </w:rPr>
        <w:t xml:space="preserve"> now.</w:t>
      </w:r>
    </w:p>
    <w:p w:rsidR="00C607D9" w:rsidRDefault="0048114D" w:rsidP="004A33A6">
      <w:pPr>
        <w:pStyle w:val="NormalWeb"/>
        <w:spacing w:before="0" w:beforeAutospacing="0" w:after="0" w:afterAutospacing="0" w:line="480" w:lineRule="auto"/>
        <w:ind w:firstLine="720"/>
        <w:rPr>
          <w:rFonts w:ascii="Helvetica Neue" w:hAnsi="Helvetica Neue" w:cs="Arial"/>
          <w:color w:val="000000"/>
        </w:rPr>
      </w:pPr>
      <w:r>
        <w:rPr>
          <w:rFonts w:ascii="Helvetica Neue" w:hAnsi="Helvetica Neue" w:cs="Arial"/>
          <w:color w:val="000000"/>
        </w:rPr>
        <w:t xml:space="preserve">Currently, nearly 7 million students receive a Pell Grant, benefiting from the federal program created in 1972. </w:t>
      </w:r>
      <w:r w:rsidR="00E02C8B" w:rsidRPr="00E02C8B">
        <w:rPr>
          <w:rFonts w:ascii="Helvetica Neue" w:hAnsi="Helvetica Neue" w:cs="Arial"/>
          <w:color w:val="000000"/>
        </w:rPr>
        <w:t xml:space="preserve">The targeted grants assist students who are most in need, and on average, each year, over one-third of college students in the U.S. receive </w:t>
      </w:r>
      <w:r w:rsidR="00474680">
        <w:rPr>
          <w:rFonts w:ascii="Helvetica Neue" w:hAnsi="Helvetica Neue" w:cs="Arial"/>
          <w:color w:val="000000"/>
        </w:rPr>
        <w:t>a</w:t>
      </w:r>
      <w:r w:rsidR="00E02C8B" w:rsidRPr="00E02C8B">
        <w:rPr>
          <w:rFonts w:ascii="Helvetica Neue" w:hAnsi="Helvetica Neue" w:cs="Arial"/>
          <w:color w:val="000000"/>
        </w:rPr>
        <w:t xml:space="preserve"> Pell Grant. This proven </w:t>
      </w:r>
      <w:r w:rsidR="00474680">
        <w:rPr>
          <w:rFonts w:ascii="Helvetica Neue" w:hAnsi="Helvetica Neue" w:cs="Arial"/>
          <w:color w:val="000000"/>
        </w:rPr>
        <w:t>program</w:t>
      </w:r>
      <w:r w:rsidR="00474680" w:rsidRPr="00E02C8B">
        <w:rPr>
          <w:rFonts w:ascii="Helvetica Neue" w:hAnsi="Helvetica Neue" w:cs="Arial"/>
          <w:color w:val="000000"/>
        </w:rPr>
        <w:t xml:space="preserve"> </w:t>
      </w:r>
      <w:r w:rsidR="00E02C8B" w:rsidRPr="00E02C8B">
        <w:rPr>
          <w:rFonts w:ascii="Helvetica Neue" w:hAnsi="Helvetica Neue" w:cs="Arial"/>
          <w:color w:val="000000"/>
        </w:rPr>
        <w:t xml:space="preserve">has demonstrated its success for students and institutions in the real world. </w:t>
      </w:r>
    </w:p>
    <w:p w:rsidR="00E02C8B" w:rsidRPr="00E02C8B" w:rsidRDefault="00E02C8B" w:rsidP="004A33A6">
      <w:pPr>
        <w:pStyle w:val="NormalWeb"/>
        <w:spacing w:before="0" w:beforeAutospacing="0" w:after="0" w:afterAutospacing="0" w:line="480" w:lineRule="auto"/>
        <w:ind w:firstLine="720"/>
        <w:rPr>
          <w:rFonts w:ascii="Helvetica Neue" w:hAnsi="Helvetica Neue"/>
        </w:rPr>
      </w:pPr>
      <w:r w:rsidRPr="00E02C8B">
        <w:rPr>
          <w:rFonts w:ascii="Helvetica Neue" w:hAnsi="Helvetica Neue" w:cs="Arial"/>
          <w:color w:val="000000"/>
        </w:rPr>
        <w:t xml:space="preserve">With the COVID-19 pandemic, students need financial aid more now than ever before. The grant's purchasing power has decreased over time, and students need an updated grant amount to help cope with the financial hardship they have experienced in the last year. A </w:t>
      </w:r>
      <w:hyperlink r:id="rId8" w:history="1">
        <w:r w:rsidRPr="00961876">
          <w:rPr>
            <w:rStyle w:val="Hyperlink"/>
            <w:rFonts w:ascii="Helvetica Neue" w:hAnsi="Helvetica Neue" w:cs="Arial"/>
          </w:rPr>
          <w:t>report</w:t>
        </w:r>
      </w:hyperlink>
      <w:r w:rsidRPr="00E02C8B">
        <w:rPr>
          <w:rFonts w:ascii="Helvetica Neue" w:hAnsi="Helvetica Neue" w:cs="Arial"/>
          <w:color w:val="000000"/>
        </w:rPr>
        <w:t xml:space="preserve"> from Third Way may have put it best by noting that "</w:t>
      </w:r>
      <w:r w:rsidR="00961876">
        <w:rPr>
          <w:rFonts w:ascii="Helvetica Neue" w:hAnsi="Helvetica Neue" w:cs="Arial"/>
          <w:color w:val="000000"/>
        </w:rPr>
        <w:t>W</w:t>
      </w:r>
      <w:r w:rsidRPr="00E02C8B">
        <w:rPr>
          <w:rFonts w:ascii="Helvetica Neue" w:hAnsi="Helvetica Neue" w:cs="Arial"/>
          <w:color w:val="000000"/>
        </w:rPr>
        <w:t>e don't need to reinvent the wheel: Pell Grants already have a track record of helping students both access and complete edu</w:t>
      </w:r>
      <w:r w:rsidR="007F0FAB">
        <w:rPr>
          <w:rFonts w:ascii="Helvetica Neue" w:hAnsi="Helvetica Neue" w:cs="Arial"/>
          <w:color w:val="000000"/>
        </w:rPr>
        <w:t xml:space="preserve">cation beyond high school.” </w:t>
      </w:r>
      <w:r w:rsidRPr="00E02C8B">
        <w:rPr>
          <w:rFonts w:ascii="Helvetica Neue" w:hAnsi="Helvetica Neue" w:cs="Arial"/>
          <w:color w:val="000000"/>
        </w:rPr>
        <w:t xml:space="preserve">The Pell Grant has enjoyed bipartisan support throughout its </w:t>
      </w:r>
      <w:r w:rsidRPr="00E02C8B">
        <w:rPr>
          <w:rFonts w:ascii="Helvetica Neue" w:hAnsi="Helvetica Neue" w:cs="Arial"/>
          <w:color w:val="000000"/>
        </w:rPr>
        <w:lastRenderedPageBreak/>
        <w:t>existence. Students need assistance that is both fair and efficient, and expanding an already existing program is the fastest and most eff</w:t>
      </w:r>
      <w:r w:rsidR="00DD6D76">
        <w:rPr>
          <w:rFonts w:ascii="Helvetica Neue" w:hAnsi="Helvetica Neue" w:cs="Arial"/>
          <w:color w:val="000000"/>
        </w:rPr>
        <w:t>ective</w:t>
      </w:r>
      <w:r w:rsidRPr="00E02C8B">
        <w:rPr>
          <w:rFonts w:ascii="Helvetica Neue" w:hAnsi="Helvetica Neue" w:cs="Arial"/>
          <w:color w:val="000000"/>
        </w:rPr>
        <w:t xml:space="preserve"> way to achieve that goal. </w:t>
      </w:r>
    </w:p>
    <w:p w:rsidR="00E02C8B" w:rsidRPr="00E02C8B" w:rsidRDefault="00E02C8B" w:rsidP="004A33A6">
      <w:pPr>
        <w:pStyle w:val="NormalWeb"/>
        <w:spacing w:before="0" w:beforeAutospacing="0" w:after="0" w:afterAutospacing="0" w:line="480" w:lineRule="auto"/>
        <w:ind w:firstLine="720"/>
        <w:rPr>
          <w:rFonts w:ascii="Helvetica Neue" w:hAnsi="Helvetica Neue"/>
        </w:rPr>
      </w:pPr>
      <w:r w:rsidRPr="00E02C8B">
        <w:rPr>
          <w:rFonts w:ascii="Helvetica Neue" w:hAnsi="Helvetica Neue" w:cs="Arial"/>
          <w:color w:val="000000"/>
        </w:rPr>
        <w:t xml:space="preserve">College towns in the United States greatly benefit from the educational institution's role in the economic and social life of the area. In </w:t>
      </w:r>
      <w:r w:rsidRPr="00E02C8B">
        <w:rPr>
          <w:rFonts w:ascii="Helvetica Neue" w:hAnsi="Helvetica Neue" w:cs="Arial"/>
          <w:b/>
          <w:bCs/>
          <w:color w:val="000000"/>
        </w:rPr>
        <w:t>[my community],</w:t>
      </w:r>
      <w:r w:rsidRPr="00E02C8B">
        <w:rPr>
          <w:rFonts w:ascii="Helvetica Neue" w:hAnsi="Helvetica Neue" w:cs="Arial"/>
          <w:color w:val="000000"/>
        </w:rPr>
        <w:t xml:space="preserve"> we employ </w:t>
      </w:r>
      <w:r w:rsidRPr="00E02C8B">
        <w:rPr>
          <w:rFonts w:ascii="Helvetica Neue" w:hAnsi="Helvetica Neue" w:cs="Arial"/>
          <w:b/>
          <w:bCs/>
          <w:color w:val="000000"/>
        </w:rPr>
        <w:t>X amount of people</w:t>
      </w:r>
      <w:r w:rsidRPr="00E02C8B">
        <w:rPr>
          <w:rFonts w:ascii="Helvetica Neue" w:hAnsi="Helvetica Neue" w:cs="Arial"/>
          <w:color w:val="000000"/>
        </w:rPr>
        <w:t xml:space="preserve">, and our student population spends -- on average -- </w:t>
      </w:r>
      <w:r w:rsidRPr="00E02C8B">
        <w:rPr>
          <w:rFonts w:ascii="Helvetica Neue" w:hAnsi="Helvetica Neue" w:cs="Arial"/>
          <w:b/>
          <w:bCs/>
          <w:color w:val="000000"/>
        </w:rPr>
        <w:t>x amount of money per year</w:t>
      </w:r>
      <w:r w:rsidRPr="00E02C8B">
        <w:rPr>
          <w:rFonts w:ascii="Helvetica Neue" w:hAnsi="Helvetica Neue" w:cs="Arial"/>
          <w:color w:val="000000"/>
        </w:rPr>
        <w:t xml:space="preserve">. On a larger scale, private, nonprofit higher education supports and sustains a combined total of 3,404,213 full-time and part-time jobs throughout the nation due to its operations, student spending and visitor spending. Private, nonprofit higher education also directly employs over 1 million people as a part of its day-to-day operations. (NAICU Economic Impact Study) Our community’s economy, like so many others, depends on our students. By doubling the Pell Grant, Congress will be providing an economic boost that benefits students, </w:t>
      </w:r>
      <w:r w:rsidR="000F2686">
        <w:rPr>
          <w:rFonts w:ascii="Helvetica Neue" w:hAnsi="Helvetica Neue" w:cs="Arial"/>
          <w:color w:val="000000"/>
        </w:rPr>
        <w:t>faculty</w:t>
      </w:r>
      <w:r w:rsidRPr="00E02C8B">
        <w:rPr>
          <w:rFonts w:ascii="Helvetica Neue" w:hAnsi="Helvetica Neue" w:cs="Arial"/>
          <w:color w:val="000000"/>
        </w:rPr>
        <w:t>, as well as the local economies of rural, suburban, exurban, and urban campuses across the country. </w:t>
      </w:r>
    </w:p>
    <w:p w:rsidR="00E02C8B" w:rsidRPr="00E02C8B" w:rsidRDefault="005737BA" w:rsidP="004A33A6">
      <w:pPr>
        <w:pStyle w:val="NormalWeb"/>
        <w:spacing w:before="0" w:beforeAutospacing="0" w:after="0" w:afterAutospacing="0" w:line="480" w:lineRule="auto"/>
        <w:ind w:firstLine="720"/>
        <w:rPr>
          <w:rFonts w:ascii="Helvetica Neue" w:hAnsi="Helvetica Neue"/>
        </w:rPr>
      </w:pPr>
      <w:r>
        <w:rPr>
          <w:rFonts w:ascii="Helvetica Neue" w:hAnsi="Helvetica Neue" w:cs="Arial"/>
          <w:color w:val="000000"/>
        </w:rPr>
        <w:t xml:space="preserve">Data released by a </w:t>
      </w:r>
      <w:hyperlink r:id="rId9" w:anchor="_ftn1" w:history="1">
        <w:r w:rsidRPr="005737BA">
          <w:rPr>
            <w:rStyle w:val="Hyperlink"/>
            <w:rFonts w:ascii="Helvetica Neue" w:hAnsi="Helvetica Neue" w:cs="Arial"/>
          </w:rPr>
          <w:t>nonpartisan research and policy institute</w:t>
        </w:r>
      </w:hyperlink>
      <w:r>
        <w:rPr>
          <w:rFonts w:ascii="Helvetica Neue" w:hAnsi="Helvetica Neue" w:cs="Arial"/>
          <w:color w:val="000000"/>
        </w:rPr>
        <w:t xml:space="preserve"> </w:t>
      </w:r>
      <w:r w:rsidR="00E02C8B" w:rsidRPr="00E02C8B">
        <w:rPr>
          <w:rFonts w:ascii="Helvetica Neue" w:hAnsi="Helvetica Neue" w:cs="Arial"/>
          <w:color w:val="000000"/>
        </w:rPr>
        <w:t>showed "that a $1,000 increase to the award increased retention rates among recipients by 1.5 percentage points and increased enrollment by up to five percentage points." Awarding students more federal money allows them to work less to pay for college and focus more on classes. By doubling the Pell Grant, more students can attend universities and graduate from institutions that they would be unable to attend otherwise.</w:t>
      </w:r>
    </w:p>
    <w:p w:rsidR="00474680" w:rsidRDefault="00E02C8B" w:rsidP="004A33A6">
      <w:pPr>
        <w:pStyle w:val="NormalWeb"/>
        <w:spacing w:before="0" w:beforeAutospacing="0" w:after="0" w:afterAutospacing="0" w:line="480" w:lineRule="auto"/>
        <w:ind w:firstLine="720"/>
        <w:rPr>
          <w:rFonts w:ascii="Helvetica Neue" w:hAnsi="Helvetica Neue" w:cs="Arial"/>
          <w:color w:val="000000"/>
        </w:rPr>
      </w:pPr>
      <w:r w:rsidRPr="00E02C8B">
        <w:rPr>
          <w:rFonts w:ascii="Helvetica Neue" w:hAnsi="Helvetica Neue" w:cs="Arial"/>
          <w:color w:val="000000"/>
        </w:rPr>
        <w:t xml:space="preserve">For a student attending a 4-year public college in the 1979-1980 school year, the maximum Pell Grant covered more than </w:t>
      </w:r>
      <w:hyperlink r:id="rId10" w:history="1">
        <w:r w:rsidRPr="00E02C8B">
          <w:rPr>
            <w:rStyle w:val="Hyperlink"/>
            <w:rFonts w:ascii="Helvetica Neue" w:hAnsi="Helvetica Neue" w:cs="Arial"/>
            <w:color w:val="1155CC"/>
          </w:rPr>
          <w:t>75 percent of the cost</w:t>
        </w:r>
      </w:hyperlink>
      <w:r w:rsidRPr="00E02C8B">
        <w:rPr>
          <w:rFonts w:ascii="Helvetica Neue" w:hAnsi="Helvetica Neue" w:cs="Arial"/>
          <w:color w:val="000000"/>
        </w:rPr>
        <w:t xml:space="preserve">. Today, the maximum award covers only 28 percent of the cost. Given the ongoing COVID-19 crisis, low-income students </w:t>
      </w:r>
      <w:hyperlink r:id="rId11" w:history="1">
        <w:r w:rsidRPr="00E02C8B">
          <w:rPr>
            <w:rStyle w:val="Hyperlink"/>
            <w:rFonts w:ascii="Helvetica Neue" w:hAnsi="Helvetica Neue" w:cs="Arial"/>
            <w:color w:val="1155CC"/>
          </w:rPr>
          <w:t>may be more likely to struggle</w:t>
        </w:r>
      </w:hyperlink>
      <w:r w:rsidRPr="00E02C8B">
        <w:rPr>
          <w:rFonts w:ascii="Helvetica Neue" w:hAnsi="Helvetica Neue" w:cs="Arial"/>
          <w:color w:val="000000"/>
        </w:rPr>
        <w:t xml:space="preserve"> to repay loans because of lost jobs and income. Doubling the </w:t>
      </w:r>
      <w:r w:rsidRPr="00E02C8B">
        <w:rPr>
          <w:rFonts w:ascii="Helvetica Neue" w:hAnsi="Helvetica Neue" w:cs="Arial"/>
          <w:color w:val="000000"/>
        </w:rPr>
        <w:lastRenderedPageBreak/>
        <w:t xml:space="preserve">grant could reverse this trend, allowing Pell to make up a greater share of the cost of college to ensure recipients don’t just enroll in school but graduate as well. If Congress does not act, we may deprive a generation of our brightest minds from higher education. </w:t>
      </w:r>
    </w:p>
    <w:p w:rsidR="00E02C8B" w:rsidRPr="00E02C8B" w:rsidRDefault="00E02C8B" w:rsidP="004A33A6">
      <w:pPr>
        <w:pStyle w:val="NormalWeb"/>
        <w:spacing w:before="0" w:beforeAutospacing="0" w:after="0" w:afterAutospacing="0" w:line="480" w:lineRule="auto"/>
        <w:ind w:firstLine="720"/>
        <w:rPr>
          <w:rFonts w:ascii="Helvetica Neue" w:hAnsi="Helvetica Neue"/>
        </w:rPr>
      </w:pPr>
      <w:r w:rsidRPr="00E02C8B">
        <w:rPr>
          <w:rFonts w:ascii="Helvetica Neue" w:hAnsi="Helvetica Neue" w:cs="Arial"/>
          <w:color w:val="000000"/>
        </w:rPr>
        <w:t>Beyond enrollment, greater grant aid has also increased completion rates, and earnings for first-time students</w:t>
      </w:r>
      <w:bookmarkStart w:id="0" w:name="_GoBack"/>
      <w:bookmarkEnd w:id="0"/>
      <w:r w:rsidRPr="00E02C8B">
        <w:rPr>
          <w:rFonts w:ascii="Helvetica Neue" w:hAnsi="Helvetica Neue" w:cs="Arial"/>
          <w:color w:val="000000"/>
        </w:rPr>
        <w:t xml:space="preserve">, according to a </w:t>
      </w:r>
      <w:hyperlink r:id="rId12" w:history="1">
        <w:r w:rsidRPr="00E02C8B">
          <w:rPr>
            <w:rStyle w:val="Hyperlink"/>
            <w:rFonts w:ascii="Helvetica Neue" w:hAnsi="Helvetica Neue" w:cs="Arial"/>
            <w:color w:val="1155CC"/>
          </w:rPr>
          <w:t>recent report</w:t>
        </w:r>
      </w:hyperlink>
      <w:r w:rsidRPr="00E02C8B">
        <w:rPr>
          <w:rFonts w:ascii="Helvetica Neue" w:hAnsi="Helvetica Neue" w:cs="Arial"/>
          <w:color w:val="000000"/>
        </w:rPr>
        <w:t xml:space="preserve"> from the American Economic Journal of Applied Economics. Without considering the higher completion rates (which are correlated with higher income), the </w:t>
      </w:r>
      <w:hyperlink r:id="rId13" w:history="1">
        <w:r w:rsidRPr="00E02C8B">
          <w:rPr>
            <w:rStyle w:val="Hyperlink"/>
            <w:rFonts w:ascii="Helvetica Neue" w:hAnsi="Helvetica Neue" w:cs="Arial"/>
            <w:color w:val="1155CC"/>
          </w:rPr>
          <w:t>report</w:t>
        </w:r>
      </w:hyperlink>
      <w:r w:rsidRPr="00E02C8B">
        <w:rPr>
          <w:rFonts w:ascii="Helvetica Neue" w:hAnsi="Helvetica Neue" w:cs="Arial"/>
          <w:color w:val="000000"/>
        </w:rPr>
        <w:t xml:space="preserve"> found that the increased earnings alone are enough for the government to recapture its expenditures within 10 years, demonstrating that investing in additional grant aid will pay for itself over time. This is in part because college graduates pay more in taxes, which will allow the government to recoup what it spent on the program.</w:t>
      </w:r>
    </w:p>
    <w:p w:rsidR="00E02C8B" w:rsidRDefault="00474680" w:rsidP="00474680">
      <w:pPr>
        <w:pStyle w:val="NormalWeb"/>
        <w:spacing w:before="0" w:beforeAutospacing="0" w:after="0" w:afterAutospacing="0" w:line="480" w:lineRule="auto"/>
        <w:ind w:firstLine="720"/>
        <w:rPr>
          <w:rFonts w:ascii="Helvetica Neue" w:hAnsi="Helvetica Neue" w:cs="Arial"/>
          <w:color w:val="000000"/>
        </w:rPr>
      </w:pPr>
      <w:r>
        <w:rPr>
          <w:rFonts w:ascii="Helvetica Neue" w:eastAsiaTheme="minorHAnsi" w:hAnsi="Helvetica Neue" w:cs="Arial"/>
          <w:color w:val="000000"/>
        </w:rPr>
        <w:t xml:space="preserve">The Pell Grant is a </w:t>
      </w:r>
      <w:r w:rsidRPr="00E02C8B">
        <w:rPr>
          <w:rFonts w:ascii="Helvetica Neue" w:hAnsi="Helvetica Neue" w:cs="Arial"/>
          <w:color w:val="000000"/>
        </w:rPr>
        <w:t>proven, fast, efficient and equitable program tha</w:t>
      </w:r>
      <w:r>
        <w:rPr>
          <w:rFonts w:ascii="Helvetica Neue" w:hAnsi="Helvetica Neue" w:cs="Arial"/>
          <w:color w:val="000000"/>
        </w:rPr>
        <w:t xml:space="preserve">t can distribute funding to the </w:t>
      </w:r>
      <w:r w:rsidRPr="00E02C8B">
        <w:rPr>
          <w:rFonts w:ascii="Helvetica Neue" w:hAnsi="Helvetica Neue" w:cs="Arial"/>
          <w:color w:val="000000"/>
        </w:rPr>
        <w:t>students</w:t>
      </w:r>
      <w:r>
        <w:rPr>
          <w:rFonts w:ascii="Helvetica Neue" w:hAnsi="Helvetica Neue" w:cs="Arial"/>
          <w:color w:val="000000"/>
        </w:rPr>
        <w:t xml:space="preserve"> who are most in need</w:t>
      </w:r>
      <w:r w:rsidRPr="00474680">
        <w:rPr>
          <w:rFonts w:ascii="Helvetica Neue" w:hAnsi="Helvetica Neue" w:cs="Arial"/>
          <w:color w:val="000000"/>
        </w:rPr>
        <w:t xml:space="preserve">, which is why </w:t>
      </w:r>
      <w:r>
        <w:rPr>
          <w:rFonts w:ascii="Helvetica Neue" w:hAnsi="Helvetica Neue" w:cs="Arial"/>
          <w:color w:val="000000"/>
        </w:rPr>
        <w:t xml:space="preserve">Washington must </w:t>
      </w:r>
      <w:r w:rsidR="00E02C8B" w:rsidRPr="00E02C8B">
        <w:rPr>
          <w:rFonts w:ascii="Helvetica Neue" w:hAnsi="Helvetica Neue" w:cs="Arial"/>
          <w:color w:val="000000"/>
        </w:rPr>
        <w:t xml:space="preserve">act to </w:t>
      </w:r>
      <w:r w:rsidR="00E02C8B" w:rsidRPr="00E02C8B">
        <w:rPr>
          <w:rFonts w:ascii="Helvetica Neue" w:hAnsi="Helvetica Neue" w:cs="Arial"/>
          <w:i/>
          <w:iCs/>
          <w:color w:val="000000"/>
        </w:rPr>
        <w:t>Double Pell Now!</w:t>
      </w:r>
      <w:r w:rsidR="00E02C8B" w:rsidRPr="00E02C8B">
        <w:rPr>
          <w:rFonts w:ascii="Helvetica Neue" w:hAnsi="Helvetica Neue" w:cs="Arial"/>
          <w:color w:val="000000"/>
        </w:rPr>
        <w:t xml:space="preserve"> </w:t>
      </w:r>
    </w:p>
    <w:sectPr w:rsidR="00E02C8B">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51" w:rsidRDefault="00122751" w:rsidP="00F970A8">
      <w:r>
        <w:separator/>
      </w:r>
    </w:p>
  </w:endnote>
  <w:endnote w:type="continuationSeparator" w:id="0">
    <w:p w:rsidR="00122751" w:rsidRDefault="00122751" w:rsidP="00F9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51" w:rsidRDefault="00122751" w:rsidP="00F970A8">
      <w:r>
        <w:separator/>
      </w:r>
    </w:p>
  </w:footnote>
  <w:footnote w:type="continuationSeparator" w:id="0">
    <w:p w:rsidR="00122751" w:rsidRDefault="00122751" w:rsidP="00F9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8601399"/>
      <w:docPartObj>
        <w:docPartGallery w:val="Page Numbers (Top of Page)"/>
        <w:docPartUnique/>
      </w:docPartObj>
    </w:sdtPr>
    <w:sdtEndPr>
      <w:rPr>
        <w:rStyle w:val="PageNumber"/>
      </w:rPr>
    </w:sdtEndPr>
    <w:sdtContent>
      <w:p w:rsidR="00F970A8" w:rsidRDefault="00F970A8" w:rsidP="00CA3B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970A8" w:rsidRDefault="00F970A8" w:rsidP="00F970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Helvetica Neue" w:hAnsi="Helvetica Neue"/>
      </w:rPr>
      <w:id w:val="1477030357"/>
      <w:docPartObj>
        <w:docPartGallery w:val="Page Numbers (Top of Page)"/>
        <w:docPartUnique/>
      </w:docPartObj>
    </w:sdtPr>
    <w:sdtEndPr>
      <w:rPr>
        <w:rStyle w:val="PageNumber"/>
      </w:rPr>
    </w:sdtEndPr>
    <w:sdtContent>
      <w:p w:rsidR="00F970A8" w:rsidRPr="00F970A8" w:rsidRDefault="00F970A8" w:rsidP="00CA3B7A">
        <w:pPr>
          <w:pStyle w:val="Header"/>
          <w:framePr w:wrap="none" w:vAnchor="text" w:hAnchor="margin" w:xAlign="right" w:y="1"/>
          <w:rPr>
            <w:rStyle w:val="PageNumber"/>
            <w:rFonts w:ascii="Helvetica Neue" w:hAnsi="Helvetica Neue"/>
          </w:rPr>
        </w:pPr>
        <w:r w:rsidRPr="00F970A8">
          <w:rPr>
            <w:rStyle w:val="PageNumber"/>
            <w:rFonts w:ascii="Helvetica Neue" w:hAnsi="Helvetica Neue"/>
          </w:rPr>
          <w:fldChar w:fldCharType="begin"/>
        </w:r>
        <w:r w:rsidRPr="00F970A8">
          <w:rPr>
            <w:rStyle w:val="PageNumber"/>
            <w:rFonts w:ascii="Helvetica Neue" w:hAnsi="Helvetica Neue"/>
          </w:rPr>
          <w:instrText xml:space="preserve"> PAGE </w:instrText>
        </w:r>
        <w:r w:rsidRPr="00F970A8">
          <w:rPr>
            <w:rStyle w:val="PageNumber"/>
            <w:rFonts w:ascii="Helvetica Neue" w:hAnsi="Helvetica Neue"/>
          </w:rPr>
          <w:fldChar w:fldCharType="separate"/>
        </w:r>
        <w:r w:rsidR="00C607D9">
          <w:rPr>
            <w:rStyle w:val="PageNumber"/>
            <w:rFonts w:ascii="Helvetica Neue" w:hAnsi="Helvetica Neue"/>
            <w:noProof/>
          </w:rPr>
          <w:t>3</w:t>
        </w:r>
        <w:r w:rsidRPr="00F970A8">
          <w:rPr>
            <w:rStyle w:val="PageNumber"/>
            <w:rFonts w:ascii="Helvetica Neue" w:hAnsi="Helvetica Neue"/>
          </w:rPr>
          <w:fldChar w:fldCharType="end"/>
        </w:r>
      </w:p>
    </w:sdtContent>
  </w:sdt>
  <w:p w:rsidR="00F970A8" w:rsidRDefault="00F970A8" w:rsidP="00F970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47C"/>
    <w:multiLevelType w:val="hybridMultilevel"/>
    <w:tmpl w:val="C1CE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1439"/>
    <w:multiLevelType w:val="hybridMultilevel"/>
    <w:tmpl w:val="DF3215EE"/>
    <w:lvl w:ilvl="0" w:tplc="14544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17884"/>
    <w:multiLevelType w:val="hybridMultilevel"/>
    <w:tmpl w:val="B5F4CB2E"/>
    <w:lvl w:ilvl="0" w:tplc="1E40F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AA"/>
    <w:rsid w:val="000F2686"/>
    <w:rsid w:val="000F4BEB"/>
    <w:rsid w:val="00122751"/>
    <w:rsid w:val="00140FF2"/>
    <w:rsid w:val="001471B3"/>
    <w:rsid w:val="001C0CE2"/>
    <w:rsid w:val="001E6AA2"/>
    <w:rsid w:val="002876C5"/>
    <w:rsid w:val="002A285D"/>
    <w:rsid w:val="002E415A"/>
    <w:rsid w:val="003B213A"/>
    <w:rsid w:val="003B7464"/>
    <w:rsid w:val="00474680"/>
    <w:rsid w:val="0048114D"/>
    <w:rsid w:val="004A33A6"/>
    <w:rsid w:val="005231A6"/>
    <w:rsid w:val="00536C29"/>
    <w:rsid w:val="005737BA"/>
    <w:rsid w:val="005857BE"/>
    <w:rsid w:val="005A7B9C"/>
    <w:rsid w:val="005B1997"/>
    <w:rsid w:val="005B5125"/>
    <w:rsid w:val="005B7D56"/>
    <w:rsid w:val="005C06DE"/>
    <w:rsid w:val="00646C0A"/>
    <w:rsid w:val="006B55D9"/>
    <w:rsid w:val="007F0060"/>
    <w:rsid w:val="007F0FAB"/>
    <w:rsid w:val="00830634"/>
    <w:rsid w:val="008567EB"/>
    <w:rsid w:val="00883887"/>
    <w:rsid w:val="009026A1"/>
    <w:rsid w:val="00945E4B"/>
    <w:rsid w:val="00961876"/>
    <w:rsid w:val="009E4BE5"/>
    <w:rsid w:val="00A01781"/>
    <w:rsid w:val="00AC1544"/>
    <w:rsid w:val="00B35FD1"/>
    <w:rsid w:val="00B61BB2"/>
    <w:rsid w:val="00B9408C"/>
    <w:rsid w:val="00B9785F"/>
    <w:rsid w:val="00BC5835"/>
    <w:rsid w:val="00C32F0D"/>
    <w:rsid w:val="00C607D9"/>
    <w:rsid w:val="00CA0AEC"/>
    <w:rsid w:val="00CD44B6"/>
    <w:rsid w:val="00D14A4E"/>
    <w:rsid w:val="00D20632"/>
    <w:rsid w:val="00D36041"/>
    <w:rsid w:val="00D37575"/>
    <w:rsid w:val="00DD6D76"/>
    <w:rsid w:val="00DF5F9D"/>
    <w:rsid w:val="00E02C8B"/>
    <w:rsid w:val="00E36CAA"/>
    <w:rsid w:val="00E73D27"/>
    <w:rsid w:val="00ED09B2"/>
    <w:rsid w:val="00ED65BB"/>
    <w:rsid w:val="00F970A8"/>
    <w:rsid w:val="00FA7A4D"/>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A17B"/>
  <w15:chartTrackingRefBased/>
  <w15:docId w15:val="{1A0D72FE-55C2-794E-B231-34CB144C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CAA"/>
    <w:rPr>
      <w:color w:val="0563C1" w:themeColor="hyperlink"/>
      <w:u w:val="single"/>
    </w:rPr>
  </w:style>
  <w:style w:type="character" w:customStyle="1" w:styleId="UnresolvedMention">
    <w:name w:val="Unresolved Mention"/>
    <w:basedOn w:val="DefaultParagraphFont"/>
    <w:uiPriority w:val="99"/>
    <w:semiHidden/>
    <w:unhideWhenUsed/>
    <w:rsid w:val="00E36CAA"/>
    <w:rPr>
      <w:color w:val="605E5C"/>
      <w:shd w:val="clear" w:color="auto" w:fill="E1DFDD"/>
    </w:rPr>
  </w:style>
  <w:style w:type="paragraph" w:styleId="NormalWeb">
    <w:name w:val="Normal (Web)"/>
    <w:basedOn w:val="Normal"/>
    <w:uiPriority w:val="99"/>
    <w:unhideWhenUsed/>
    <w:rsid w:val="00E02C8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02C8B"/>
    <w:pPr>
      <w:ind w:left="720"/>
      <w:contextualSpacing/>
    </w:pPr>
  </w:style>
  <w:style w:type="character" w:customStyle="1" w:styleId="apple-tab-span">
    <w:name w:val="apple-tab-span"/>
    <w:basedOn w:val="DefaultParagraphFont"/>
    <w:rsid w:val="00E02C8B"/>
  </w:style>
  <w:style w:type="character" w:styleId="CommentReference">
    <w:name w:val="annotation reference"/>
    <w:basedOn w:val="DefaultParagraphFont"/>
    <w:uiPriority w:val="99"/>
    <w:semiHidden/>
    <w:unhideWhenUsed/>
    <w:rsid w:val="004A33A6"/>
    <w:rPr>
      <w:sz w:val="16"/>
      <w:szCs w:val="16"/>
    </w:rPr>
  </w:style>
  <w:style w:type="paragraph" w:styleId="CommentText">
    <w:name w:val="annotation text"/>
    <w:basedOn w:val="Normal"/>
    <w:link w:val="CommentTextChar"/>
    <w:uiPriority w:val="99"/>
    <w:semiHidden/>
    <w:unhideWhenUsed/>
    <w:rsid w:val="004A33A6"/>
    <w:rPr>
      <w:sz w:val="20"/>
      <w:szCs w:val="20"/>
    </w:rPr>
  </w:style>
  <w:style w:type="character" w:customStyle="1" w:styleId="CommentTextChar">
    <w:name w:val="Comment Text Char"/>
    <w:basedOn w:val="DefaultParagraphFont"/>
    <w:link w:val="CommentText"/>
    <w:uiPriority w:val="99"/>
    <w:semiHidden/>
    <w:rsid w:val="004A33A6"/>
    <w:rPr>
      <w:sz w:val="20"/>
      <w:szCs w:val="20"/>
    </w:rPr>
  </w:style>
  <w:style w:type="paragraph" w:styleId="Header">
    <w:name w:val="header"/>
    <w:basedOn w:val="Normal"/>
    <w:link w:val="HeaderChar"/>
    <w:uiPriority w:val="99"/>
    <w:unhideWhenUsed/>
    <w:rsid w:val="00F970A8"/>
    <w:pPr>
      <w:tabs>
        <w:tab w:val="center" w:pos="4680"/>
        <w:tab w:val="right" w:pos="9360"/>
      </w:tabs>
    </w:pPr>
  </w:style>
  <w:style w:type="character" w:customStyle="1" w:styleId="HeaderChar">
    <w:name w:val="Header Char"/>
    <w:basedOn w:val="DefaultParagraphFont"/>
    <w:link w:val="Header"/>
    <w:uiPriority w:val="99"/>
    <w:rsid w:val="00F970A8"/>
  </w:style>
  <w:style w:type="character" w:styleId="PageNumber">
    <w:name w:val="page number"/>
    <w:basedOn w:val="DefaultParagraphFont"/>
    <w:uiPriority w:val="99"/>
    <w:semiHidden/>
    <w:unhideWhenUsed/>
    <w:rsid w:val="00F970A8"/>
  </w:style>
  <w:style w:type="paragraph" w:styleId="Footer">
    <w:name w:val="footer"/>
    <w:basedOn w:val="Normal"/>
    <w:link w:val="FooterChar"/>
    <w:uiPriority w:val="99"/>
    <w:unhideWhenUsed/>
    <w:rsid w:val="00F970A8"/>
    <w:pPr>
      <w:tabs>
        <w:tab w:val="center" w:pos="4680"/>
        <w:tab w:val="right" w:pos="9360"/>
      </w:tabs>
    </w:pPr>
  </w:style>
  <w:style w:type="character" w:customStyle="1" w:styleId="FooterChar">
    <w:name w:val="Footer Char"/>
    <w:basedOn w:val="DefaultParagraphFont"/>
    <w:link w:val="Footer"/>
    <w:uiPriority w:val="99"/>
    <w:rsid w:val="00F970A8"/>
  </w:style>
  <w:style w:type="paragraph" w:styleId="CommentSubject">
    <w:name w:val="annotation subject"/>
    <w:basedOn w:val="CommentText"/>
    <w:next w:val="CommentText"/>
    <w:link w:val="CommentSubjectChar"/>
    <w:uiPriority w:val="99"/>
    <w:semiHidden/>
    <w:unhideWhenUsed/>
    <w:rsid w:val="001471B3"/>
    <w:rPr>
      <w:b/>
      <w:bCs/>
    </w:rPr>
  </w:style>
  <w:style w:type="character" w:customStyle="1" w:styleId="CommentSubjectChar">
    <w:name w:val="Comment Subject Char"/>
    <w:basedOn w:val="CommentTextChar"/>
    <w:link w:val="CommentSubject"/>
    <w:uiPriority w:val="99"/>
    <w:semiHidden/>
    <w:rsid w:val="001471B3"/>
    <w:rPr>
      <w:b/>
      <w:bCs/>
      <w:sz w:val="20"/>
      <w:szCs w:val="20"/>
    </w:rPr>
  </w:style>
  <w:style w:type="paragraph" w:styleId="BalloonText">
    <w:name w:val="Balloon Text"/>
    <w:basedOn w:val="Normal"/>
    <w:link w:val="BalloonTextChar"/>
    <w:uiPriority w:val="99"/>
    <w:semiHidden/>
    <w:unhideWhenUsed/>
    <w:rsid w:val="0014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B3"/>
    <w:rPr>
      <w:rFonts w:ascii="Segoe UI" w:hAnsi="Segoe UI" w:cs="Segoe UI"/>
      <w:sz w:val="18"/>
      <w:szCs w:val="18"/>
    </w:rPr>
  </w:style>
  <w:style w:type="character" w:styleId="FollowedHyperlink">
    <w:name w:val="FollowedHyperlink"/>
    <w:basedOn w:val="DefaultParagraphFont"/>
    <w:uiPriority w:val="99"/>
    <w:semiHidden/>
    <w:unhideWhenUsed/>
    <w:rsid w:val="00287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9731">
      <w:bodyDiv w:val="1"/>
      <w:marLeft w:val="0"/>
      <w:marRight w:val="0"/>
      <w:marTop w:val="0"/>
      <w:marBottom w:val="0"/>
      <w:divBdr>
        <w:top w:val="none" w:sz="0" w:space="0" w:color="auto"/>
        <w:left w:val="none" w:sz="0" w:space="0" w:color="auto"/>
        <w:bottom w:val="none" w:sz="0" w:space="0" w:color="auto"/>
        <w:right w:val="none" w:sz="0" w:space="0" w:color="auto"/>
      </w:divBdr>
    </w:div>
    <w:div w:id="242836439">
      <w:bodyDiv w:val="1"/>
      <w:marLeft w:val="0"/>
      <w:marRight w:val="0"/>
      <w:marTop w:val="0"/>
      <w:marBottom w:val="0"/>
      <w:divBdr>
        <w:top w:val="none" w:sz="0" w:space="0" w:color="auto"/>
        <w:left w:val="none" w:sz="0" w:space="0" w:color="auto"/>
        <w:bottom w:val="none" w:sz="0" w:space="0" w:color="auto"/>
        <w:right w:val="none" w:sz="0" w:space="0" w:color="auto"/>
      </w:divBdr>
    </w:div>
    <w:div w:id="409691055">
      <w:bodyDiv w:val="1"/>
      <w:marLeft w:val="0"/>
      <w:marRight w:val="0"/>
      <w:marTop w:val="0"/>
      <w:marBottom w:val="0"/>
      <w:divBdr>
        <w:top w:val="none" w:sz="0" w:space="0" w:color="auto"/>
        <w:left w:val="none" w:sz="0" w:space="0" w:color="auto"/>
        <w:bottom w:val="none" w:sz="0" w:space="0" w:color="auto"/>
        <w:right w:val="none" w:sz="0" w:space="0" w:color="auto"/>
      </w:divBdr>
    </w:div>
    <w:div w:id="526988554">
      <w:bodyDiv w:val="1"/>
      <w:marLeft w:val="0"/>
      <w:marRight w:val="0"/>
      <w:marTop w:val="0"/>
      <w:marBottom w:val="0"/>
      <w:divBdr>
        <w:top w:val="none" w:sz="0" w:space="0" w:color="auto"/>
        <w:left w:val="none" w:sz="0" w:space="0" w:color="auto"/>
        <w:bottom w:val="none" w:sz="0" w:space="0" w:color="auto"/>
        <w:right w:val="none" w:sz="0" w:space="0" w:color="auto"/>
      </w:divBdr>
    </w:div>
    <w:div w:id="667556441">
      <w:bodyDiv w:val="1"/>
      <w:marLeft w:val="0"/>
      <w:marRight w:val="0"/>
      <w:marTop w:val="0"/>
      <w:marBottom w:val="0"/>
      <w:divBdr>
        <w:top w:val="none" w:sz="0" w:space="0" w:color="auto"/>
        <w:left w:val="none" w:sz="0" w:space="0" w:color="auto"/>
        <w:bottom w:val="none" w:sz="0" w:space="0" w:color="auto"/>
        <w:right w:val="none" w:sz="0" w:space="0" w:color="auto"/>
      </w:divBdr>
    </w:div>
    <w:div w:id="1104959500">
      <w:bodyDiv w:val="1"/>
      <w:marLeft w:val="0"/>
      <w:marRight w:val="0"/>
      <w:marTop w:val="0"/>
      <w:marBottom w:val="0"/>
      <w:divBdr>
        <w:top w:val="none" w:sz="0" w:space="0" w:color="auto"/>
        <w:left w:val="none" w:sz="0" w:space="0" w:color="auto"/>
        <w:bottom w:val="none" w:sz="0" w:space="0" w:color="auto"/>
        <w:right w:val="none" w:sz="0" w:space="0" w:color="auto"/>
      </w:divBdr>
    </w:div>
    <w:div w:id="1280525166">
      <w:bodyDiv w:val="1"/>
      <w:marLeft w:val="0"/>
      <w:marRight w:val="0"/>
      <w:marTop w:val="0"/>
      <w:marBottom w:val="0"/>
      <w:divBdr>
        <w:top w:val="none" w:sz="0" w:space="0" w:color="auto"/>
        <w:left w:val="none" w:sz="0" w:space="0" w:color="auto"/>
        <w:bottom w:val="none" w:sz="0" w:space="0" w:color="auto"/>
        <w:right w:val="none" w:sz="0" w:space="0" w:color="auto"/>
      </w:divBdr>
    </w:div>
    <w:div w:id="1444573418">
      <w:bodyDiv w:val="1"/>
      <w:marLeft w:val="0"/>
      <w:marRight w:val="0"/>
      <w:marTop w:val="0"/>
      <w:marBottom w:val="0"/>
      <w:divBdr>
        <w:top w:val="none" w:sz="0" w:space="0" w:color="auto"/>
        <w:left w:val="none" w:sz="0" w:space="0" w:color="auto"/>
        <w:bottom w:val="none" w:sz="0" w:space="0" w:color="auto"/>
        <w:right w:val="none" w:sz="0" w:space="0" w:color="auto"/>
      </w:divBdr>
    </w:div>
    <w:div w:id="1455952087">
      <w:bodyDiv w:val="1"/>
      <w:marLeft w:val="0"/>
      <w:marRight w:val="0"/>
      <w:marTop w:val="0"/>
      <w:marBottom w:val="0"/>
      <w:divBdr>
        <w:top w:val="none" w:sz="0" w:space="0" w:color="auto"/>
        <w:left w:val="none" w:sz="0" w:space="0" w:color="auto"/>
        <w:bottom w:val="none" w:sz="0" w:space="0" w:color="auto"/>
        <w:right w:val="none" w:sz="0" w:space="0" w:color="auto"/>
      </w:divBdr>
    </w:div>
    <w:div w:id="1566405166">
      <w:bodyDiv w:val="1"/>
      <w:marLeft w:val="0"/>
      <w:marRight w:val="0"/>
      <w:marTop w:val="0"/>
      <w:marBottom w:val="0"/>
      <w:divBdr>
        <w:top w:val="none" w:sz="0" w:space="0" w:color="auto"/>
        <w:left w:val="none" w:sz="0" w:space="0" w:color="auto"/>
        <w:bottom w:val="none" w:sz="0" w:space="0" w:color="auto"/>
        <w:right w:val="none" w:sz="0" w:space="0" w:color="auto"/>
      </w:divBdr>
    </w:div>
    <w:div w:id="1618217377">
      <w:bodyDiv w:val="1"/>
      <w:marLeft w:val="0"/>
      <w:marRight w:val="0"/>
      <w:marTop w:val="0"/>
      <w:marBottom w:val="0"/>
      <w:divBdr>
        <w:top w:val="none" w:sz="0" w:space="0" w:color="auto"/>
        <w:left w:val="none" w:sz="0" w:space="0" w:color="auto"/>
        <w:bottom w:val="none" w:sz="0" w:space="0" w:color="auto"/>
        <w:right w:val="none" w:sz="0" w:space="0" w:color="auto"/>
      </w:divBdr>
    </w:div>
    <w:div w:id="17514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rdway.org/memo/why-we-should-double-the-pell-grant" TargetMode="External"/><Relationship Id="rId13" Type="http://schemas.openxmlformats.org/officeDocument/2006/relationships/hyperlink" Target="https://doi.org/10.1257/app.20180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57/app.201801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faa.org/news-item/22665/The_Pandemic_Is_Exacerbating_Inequities_Present_in_Financial_Aid_With_Particular_Impact_on_Low-Income_Students_Report_Find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icas.org/wp-content/uploads/legacy-files/pub_files/pell_recs_one_pager.pdf" TargetMode="External"/><Relationship Id="rId4" Type="http://schemas.openxmlformats.org/officeDocument/2006/relationships/settings" Target="settings.xml"/><Relationship Id="rId9" Type="http://schemas.openxmlformats.org/officeDocument/2006/relationships/hyperlink" Target="https://www.cbpp.org/research/federal-budget/pell-grants-a-key-tool-for-expanding-college-access-and-economi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62AA-A26F-4484-B13B-DFD512BE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Miller</dc:creator>
  <cp:keywords/>
  <dc:description/>
  <cp:lastModifiedBy>Pete Boyle</cp:lastModifiedBy>
  <cp:revision>2</cp:revision>
  <cp:lastPrinted>2021-07-11T01:01:00Z</cp:lastPrinted>
  <dcterms:created xsi:type="dcterms:W3CDTF">2021-07-11T01:09:00Z</dcterms:created>
  <dcterms:modified xsi:type="dcterms:W3CDTF">2021-07-11T01:09:00Z</dcterms:modified>
</cp:coreProperties>
</file>